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6A" w:rsidRDefault="007A7E6A" w:rsidP="007A7E6A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 класс</w:t>
      </w:r>
    </w:p>
    <w:p w:rsidR="007A7E6A" w:rsidRDefault="007A7E6A" w:rsidP="007A7E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</w:pPr>
      <w:r w:rsidRPr="004B4BB9"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  <w:t>ТЕМАТИЧЕСКОЕ ПЛАНИРОВАНИЕ</w:t>
      </w:r>
    </w:p>
    <w:tbl>
      <w:tblPr>
        <w:tblW w:w="15594" w:type="dxa"/>
        <w:tblInd w:w="-846" w:type="dxa"/>
        <w:tblLayout w:type="fixed"/>
        <w:tblLook w:val="04A0" w:firstRow="1" w:lastRow="0" w:firstColumn="1" w:lastColumn="0" w:noHBand="0" w:noVBand="1"/>
      </w:tblPr>
      <w:tblGrid>
        <w:gridCol w:w="851"/>
        <w:gridCol w:w="9923"/>
        <w:gridCol w:w="555"/>
        <w:gridCol w:w="12"/>
        <w:gridCol w:w="567"/>
        <w:gridCol w:w="567"/>
        <w:gridCol w:w="3119"/>
      </w:tblGrid>
      <w:tr w:rsidR="00A63228" w:rsidRPr="0033710D" w:rsidTr="00A63228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3228" w:rsidRPr="0033710D" w:rsidRDefault="00A63228" w:rsidP="000808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33710D">
              <w:rPr>
                <w:rFonts w:ascii="Times New Roman" w:hAnsi="Times New Roman"/>
                <w:sz w:val="24"/>
                <w:szCs w:val="24"/>
              </w:rPr>
              <w:br/>
            </w: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9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3228" w:rsidRPr="0033710D" w:rsidRDefault="00A63228" w:rsidP="0008086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63228" w:rsidRPr="00596132" w:rsidRDefault="00A63228" w:rsidP="00A6322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 xml:space="preserve">-во </w:t>
            </w:r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228" w:rsidRPr="00A63228" w:rsidRDefault="00A63228" w:rsidP="00A6322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b/>
                <w:sz w:val="20"/>
                <w:szCs w:val="20"/>
                <w:lang w:val="ru-RU"/>
              </w:rPr>
            </w:pPr>
            <w:r w:rsidRPr="00A63228">
              <w:rPr>
                <w:b/>
                <w:sz w:val="20"/>
                <w:szCs w:val="20"/>
                <w:lang w:val="ru-RU"/>
              </w:rPr>
              <w:t xml:space="preserve">Дата </w:t>
            </w:r>
            <w:proofErr w:type="spellStart"/>
            <w:r w:rsidRPr="00A63228">
              <w:rPr>
                <w:b/>
                <w:sz w:val="20"/>
                <w:szCs w:val="20"/>
                <w:lang w:val="ru-RU"/>
              </w:rPr>
              <w:t>изуч</w:t>
            </w:r>
            <w:proofErr w:type="spellEnd"/>
            <w:r w:rsidRPr="00A63228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3228" w:rsidRPr="002320FD" w:rsidRDefault="00A63228" w:rsidP="000808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proofErr w:type="spellStart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Электронные</w:t>
            </w:r>
            <w:proofErr w:type="spellEnd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(</w:t>
            </w:r>
            <w:proofErr w:type="spellStart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цифровые</w:t>
            </w:r>
            <w:proofErr w:type="spellEnd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образовательные</w:t>
            </w:r>
            <w:proofErr w:type="spellEnd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232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ресурсы</w:t>
            </w:r>
            <w:proofErr w:type="spellEnd"/>
          </w:p>
        </w:tc>
      </w:tr>
      <w:tr w:rsidR="007A7E6A" w:rsidRPr="0033710D" w:rsidTr="00A63228">
        <w:trPr>
          <w:trHeight w:hRule="exact" w:val="63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33710D" w:rsidRDefault="007A7E6A" w:rsidP="000808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33710D" w:rsidRDefault="007A7E6A" w:rsidP="000808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596132" w:rsidRDefault="007A7E6A" w:rsidP="0008086D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A63228" w:rsidRDefault="00A63228" w:rsidP="0008086D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b/>
                <w:sz w:val="20"/>
                <w:szCs w:val="20"/>
                <w:lang w:val="ru-RU"/>
              </w:rPr>
            </w:pPr>
            <w:r w:rsidRPr="00A63228">
              <w:rPr>
                <w:b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A7E6A" w:rsidRPr="00A63228" w:rsidRDefault="00A63228" w:rsidP="0008086D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b/>
                <w:sz w:val="20"/>
                <w:szCs w:val="20"/>
                <w:lang w:val="ru-RU"/>
              </w:rPr>
            </w:pPr>
            <w:r w:rsidRPr="00A63228">
              <w:rPr>
                <w:b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2320FD" w:rsidRDefault="007A7E6A" w:rsidP="000808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7A7E6A" w:rsidRPr="0033710D" w:rsidTr="00A63228">
        <w:trPr>
          <w:trHeight w:hRule="exact" w:val="486"/>
        </w:trPr>
        <w:tc>
          <w:tcPr>
            <w:tcW w:w="1559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Устное народное творчество (1)</w:t>
            </w:r>
          </w:p>
        </w:tc>
      </w:tr>
      <w:tr w:rsidR="007A7E6A" w:rsidRPr="0033710D" w:rsidTr="00A63228">
        <w:trPr>
          <w:trHeight w:hRule="exact" w:val="13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FE5DC5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E5DC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7A7E6A" w:rsidRPr="00FE5DC5" w:rsidRDefault="007A7E6A" w:rsidP="00FE5D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Баит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оригинальный жанр татарского фольклора. </w:t>
            </w: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Баиты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 жанр устного народного творчества. Особенности жанра. Виды </w:t>
            </w: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баитов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. Исследователи устного народного творчества (Г.</w:t>
            </w:r>
            <w:r w:rsidRPr="00FE5DC5">
              <w:rPr>
                <w:rFonts w:ascii="Times New Roman" w:hAnsi="Times New Roman"/>
                <w:sz w:val="24"/>
                <w:szCs w:val="24"/>
              </w:rPr>
              <w:t> </w:t>
            </w:r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Тукай, Г.</w:t>
            </w:r>
            <w:r w:rsidRPr="00FE5DC5">
              <w:rPr>
                <w:rFonts w:ascii="Times New Roman" w:hAnsi="Times New Roman"/>
                <w:sz w:val="24"/>
                <w:szCs w:val="24"/>
              </w:rPr>
              <w:t> </w:t>
            </w:r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Ибрагимов, Х. </w:t>
            </w: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Ярми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другие</w:t>
            </w:r>
            <w:proofErr w:type="gramStart"/>
            <w:r w:rsidR="00FE5DC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proofErr w:type="gram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аиты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FE5DC5">
              <w:rPr>
                <w:rFonts w:ascii="Times New Roman" w:hAnsi="Times New Roman"/>
                <w:sz w:val="24"/>
                <w:szCs w:val="24"/>
              </w:rPr>
              <w:t> </w:t>
            </w:r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«Сак-Сок </w:t>
            </w:r>
            <w:proofErr w:type="spellStart"/>
            <w:proofErr w:type="gram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бәете</w:t>
            </w:r>
            <w:proofErr w:type="spellEnd"/>
            <w:proofErr w:type="gram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>Баит</w:t>
            </w:r>
            <w:proofErr w:type="spellEnd"/>
            <w:r w:rsidRPr="00FE5D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Сак-Соке»).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FE5DC5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5D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596D11" w:rsidRDefault="00596D11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https://tatartelem.blogspot. com/p/blog-page_16.html</w:t>
            </w:r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E6A" w:rsidRPr="00596D11" w:rsidTr="00A63228">
        <w:trPr>
          <w:trHeight w:hRule="exact" w:val="433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рассказа. Особенности жанра рассказа(4)</w:t>
            </w:r>
          </w:p>
        </w:tc>
      </w:tr>
      <w:tr w:rsidR="007A7E6A" w:rsidRPr="001528FA" w:rsidTr="00A63228">
        <w:trPr>
          <w:trHeight w:hRule="exact" w:val="3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(«В метель»). Приёмы эмоционального воздействия на читателя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596D11" w:rsidRDefault="00596D11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hyperlink r:id="rId5" w:history="1"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урок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.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рф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/library/sh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ә</w:t>
              </w:r>
              <w:r w:rsidR="00955230" w:rsidRPr="005571FC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rif_</w:t>
              </w:r>
            </w:hyperlink>
          </w:p>
        </w:tc>
      </w:tr>
      <w:tr w:rsidR="007A7E6A" w:rsidRPr="00955230" w:rsidTr="00A63228">
        <w:trPr>
          <w:trHeight w:hRule="exact" w:val="5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(«В метель»). Образ матери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596D11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7A7E6A" w:rsidRPr="002320FD" w:rsidTr="00A63228">
        <w:trPr>
          <w:trHeight w:hRule="exact" w:val="6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И.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596D11" w:rsidRDefault="00596D11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hyperlink r:id="rId6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https://nsportal.ru/shkola/rodnoy-</w:t>
              </w:r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 xml:space="preserve"> </w:t>
              </w:r>
              <w:proofErr w:type="spellStart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inen</w:t>
              </w:r>
              <w:proofErr w:type="spellEnd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-</w:t>
              </w:r>
              <w:proofErr w:type="spellStart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ak</w:t>
              </w:r>
              <w:proofErr w:type="spellEnd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-siren-</w:t>
              </w:r>
              <w:proofErr w:type="spellStart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srend</w:t>
              </w:r>
              <w:proofErr w:type="spellEnd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-</w:t>
              </w:r>
              <w:proofErr w:type="spellStart"/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namuslylyk-chistalyk</w:t>
              </w:r>
              <w:proofErr w:type="spellEnd"/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7A7E6A" w:rsidRPr="004B4BB9" w:rsidTr="00A63228">
        <w:trPr>
          <w:trHeight w:hRule="exact" w:val="7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955230">
              <w:rPr>
                <w:rFonts w:ascii="Times New Roman" w:hAnsi="Times New Roman"/>
                <w:lang w:val="ru-RU"/>
              </w:rPr>
              <w:t>Р.</w:t>
            </w:r>
            <w:r w:rsidRPr="00955230">
              <w:rPr>
                <w:rFonts w:ascii="Times New Roman" w:hAnsi="Times New Roman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lang w:val="ru-RU"/>
              </w:rPr>
              <w:t>Галиуллин</w:t>
            </w:r>
            <w:proofErr w:type="spellEnd"/>
            <w:r w:rsidRPr="00955230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lang w:val="ru-RU"/>
              </w:rPr>
              <w:t>Сәлам</w:t>
            </w:r>
            <w:proofErr w:type="spellEnd"/>
            <w:r w:rsidRPr="00955230">
              <w:rPr>
                <w:rFonts w:ascii="Times New Roman" w:hAnsi="Times New Roman"/>
                <w:lang w:val="ru-RU"/>
              </w:rPr>
              <w:t xml:space="preserve">» («Привет»). Противопоставление внешней красоты духовному богатству человека. </w:t>
            </w:r>
            <w:proofErr w:type="spellStart"/>
            <w:r w:rsidRPr="00955230">
              <w:rPr>
                <w:rFonts w:ascii="Times New Roman" w:hAnsi="Times New Roman"/>
              </w:rPr>
              <w:t>Ложь</w:t>
            </w:r>
            <w:proofErr w:type="spellEnd"/>
            <w:r w:rsidRPr="00955230">
              <w:rPr>
                <w:rFonts w:ascii="Times New Roman" w:hAnsi="Times New Roman"/>
              </w:rPr>
              <w:t xml:space="preserve"> и </w:t>
            </w:r>
            <w:proofErr w:type="spellStart"/>
            <w:r w:rsidRPr="00955230">
              <w:rPr>
                <w:rFonts w:ascii="Times New Roman" w:hAnsi="Times New Roman"/>
              </w:rPr>
              <w:t>разочарование</w:t>
            </w:r>
            <w:proofErr w:type="spellEnd"/>
            <w:r w:rsidRPr="00955230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596D11" w:rsidRDefault="00596D11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01.10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hyperlink r:id="rId7" w:history="1"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https://magarif-uku.ru/teachers-room/tugan-yagym-yashel-bishek/</w:t>
              </w:r>
            </w:hyperlink>
          </w:p>
          <w:p w:rsidR="007A7E6A" w:rsidRPr="00E0071B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7A7E6A" w:rsidRPr="004B4BB9" w:rsidTr="00A63228">
        <w:trPr>
          <w:trHeight w:hRule="exact" w:val="279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повести. Особенности жанра (</w:t>
            </w:r>
            <w:r w:rsidRPr="0095523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6)</w:t>
            </w:r>
          </w:p>
        </w:tc>
      </w:tr>
      <w:tr w:rsidR="007A7E6A" w:rsidRPr="002320FD" w:rsidTr="00A63228">
        <w:trPr>
          <w:trHeight w:hRule="exact" w:val="7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ягым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яшел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бишек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(«Родимый край – зелёная колыбель») (отрывки). Образ жизни татарского народа.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08086D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08.10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hyperlink r:id="rId8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https://magarif-uku.ru/teachers-room/tugan-yagym-yashel-bishek/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7A7E6A" w:rsidRPr="00596D11" w:rsidTr="00A63228">
        <w:trPr>
          <w:trHeight w:hRule="exact"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ягым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яшел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бишек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(«Родимый край – зелёная колыбель») (отрывки).</w:t>
            </w:r>
          </w:p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Духовное богатство человека, нравственные принципы. Изображение национальных традиций и обычаев.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hyperlink r:id="rId9" w:history="1"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https</w:t>
              </w:r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magarif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uku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/</w:t>
              </w:r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teachers</w:t>
              </w:r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-</w:t>
              </w:r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room</w:t>
              </w:r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/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tugan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yagym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yashel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-</w:t>
              </w:r>
              <w:proofErr w:type="spellStart"/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</w:rPr>
                <w:t>bishek</w:t>
              </w:r>
              <w:proofErr w:type="spellEnd"/>
              <w:r w:rsidR="00E0071B" w:rsidRPr="00E0071B">
                <w:rPr>
                  <w:rStyle w:val="a3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7A7E6A" w:rsidRPr="00596D11" w:rsidTr="00A63228">
        <w:trPr>
          <w:trHeight w:hRule="exact" w:val="5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ягым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яшел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бишек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(«Родимый край – зелёная колыбель») (отрывки).</w:t>
            </w:r>
          </w:p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Автобиографизм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повести.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Фольклоризм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литературе.</w:t>
            </w:r>
          </w:p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10" w:history="1"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  <w:p w:rsidR="007A7E6A" w:rsidRPr="00E0071B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7A7E6A" w:rsidRPr="002320FD" w:rsidTr="00A63228">
        <w:trPr>
          <w:trHeight w:hRule="exact" w:val="8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Магдеев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(«Мы – дети сорок первого года») (отрывки). Изображение трудностей военных и послевоенных лет.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08086D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11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0071B" w:rsidRPr="00596D11" w:rsidTr="00A63228">
        <w:trPr>
          <w:trHeight w:hRule="exact" w:val="8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Магдеев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(«Мы – дети сорок первого года») (отрывки). Образ подростка.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>
            <w:pPr>
              <w:rPr>
                <w:lang w:val="ru-RU"/>
              </w:rPr>
            </w:pPr>
            <w:hyperlink r:id="rId12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E0071B" w:rsidRPr="00596D11" w:rsidTr="00A63228">
        <w:trPr>
          <w:trHeight w:hRule="exact" w:val="5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Магдеев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(«Мы – дети сорок первого года») (отрывки). Образ подростка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>
            <w:pPr>
              <w:rPr>
                <w:lang w:val="ru-RU"/>
              </w:rPr>
            </w:pPr>
            <w:hyperlink r:id="rId13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7A7E6A" w:rsidRPr="004B4BB9" w:rsidTr="00A63228">
        <w:trPr>
          <w:trHeight w:hRule="exact" w:val="423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Роман. Жанровые особенности(4)</w:t>
            </w:r>
          </w:p>
        </w:tc>
      </w:tr>
      <w:tr w:rsidR="00E0071B" w:rsidRPr="00596D11" w:rsidTr="00A63228">
        <w:trPr>
          <w:trHeight w:hRule="exact" w:val="6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И. Гази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Онытылмас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(«Незабываемые годы»). Проблематика романа. Отражение славного пути страны в её историческом развитии.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 w:rsidP="0008086D">
            <w:pPr>
              <w:rPr>
                <w:lang w:val="ru-RU"/>
              </w:rPr>
            </w:pPr>
            <w:hyperlink r:id="rId14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E0071B" w:rsidRPr="00596D11" w:rsidTr="00A63228">
        <w:trPr>
          <w:trHeight w:hRule="exact" w:val="6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И. Гази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Онытылмас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(«Незабываемые годы»). Система образов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 w:rsidP="0008086D">
            <w:pPr>
              <w:rPr>
                <w:lang w:val="ru-RU"/>
              </w:rPr>
            </w:pPr>
            <w:hyperlink r:id="rId15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E0071B" w:rsidRPr="00596D11" w:rsidTr="00A63228">
        <w:trPr>
          <w:trHeight w:hRule="exact" w:val="6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И. Гази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Онытылмас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(«Незабываемые годы»). Система образов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 w:rsidP="0008086D">
            <w:pPr>
              <w:rPr>
                <w:lang w:val="ru-RU"/>
              </w:rPr>
            </w:pPr>
            <w:hyperlink r:id="rId16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E0071B" w:rsidRPr="00596D11" w:rsidTr="00A63228">
        <w:trPr>
          <w:trHeight w:hRule="exact" w:val="6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И. Гази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Онытылмас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(«Незабываемые годы»). Отражение славного пути страны в её историческом развитии.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 w:rsidP="0008086D">
            <w:pPr>
              <w:rPr>
                <w:lang w:val="ru-RU"/>
              </w:rPr>
            </w:pPr>
            <w:hyperlink r:id="rId17" w:history="1">
              <w:r w:rsidR="00E0071B" w:rsidRPr="00086476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</w:tc>
      </w:tr>
      <w:tr w:rsidR="007A7E6A" w:rsidRPr="004B4BB9" w:rsidTr="00A63228">
        <w:trPr>
          <w:trHeight w:hRule="exact" w:val="416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драмы</w:t>
            </w:r>
            <w:r w:rsidR="00434F36"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Pr="0095523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</w:t>
            </w:r>
            <w:r w:rsidR="00434F36" w:rsidRPr="0095523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)</w:t>
            </w:r>
          </w:p>
        </w:tc>
      </w:tr>
      <w:tr w:rsidR="007A7E6A" w:rsidRPr="00596D11" w:rsidTr="00A63228">
        <w:trPr>
          <w:trHeight w:hRule="exact" w:val="7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4903E5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Миннуллин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Әлдермештән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Әлмәндә</w:t>
            </w:r>
            <w:proofErr w:type="gram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(«Старик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Альмандар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Альдермыша»). Образ сильного человека в произведении.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4903E5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8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https://www.youtube.com/watch?v=UXfg6Mkqhqo&amp;ysclid=llw9weripr948967784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E0071B" w:rsidRPr="00596D11" w:rsidTr="00A63228">
        <w:trPr>
          <w:trHeight w:hRule="exact" w:val="9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Миннуллин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Әлдермештән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Әлмәндә</w:t>
            </w:r>
            <w:proofErr w:type="gram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(«Старик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Альмандар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</w:t>
            </w:r>
          </w:p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E0071B" w:rsidRDefault="0008086D">
            <w:pPr>
              <w:rPr>
                <w:lang w:val="ru-RU"/>
              </w:rPr>
            </w:pPr>
            <w:hyperlink r:id="rId19" w:history="1">
              <w:r w:rsidR="00E0071B" w:rsidRPr="000867A9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https://www.youtube.com/watch?v=UXfg6Mkqhqo&amp;ysclid=llw9weripr948967784</w:t>
              </w:r>
            </w:hyperlink>
          </w:p>
        </w:tc>
      </w:tr>
      <w:tr w:rsidR="00E0071B" w:rsidRPr="00596D11" w:rsidTr="00A63228">
        <w:trPr>
          <w:trHeight w:hRule="exact" w:val="5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Миннуллин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Әлдермештән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Әлмәндә</w:t>
            </w:r>
            <w:proofErr w:type="gram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(«Старик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Альмандар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Альдермыша»). Аллегория и условность. Конфликт как основа сюжета драматического произведения. Тип конфликта (внешний конфликт, внутренний конфликт, их взаимодействие).</w:t>
            </w:r>
          </w:p>
          <w:p w:rsidR="00E0071B" w:rsidRPr="00955230" w:rsidRDefault="00E0071B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E0071B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Default="0008086D">
            <w:pPr>
              <w:rPr>
                <w:rStyle w:val="a3"/>
                <w:rFonts w:ascii="Times New Roman" w:eastAsia="Times New Roman" w:hAnsi="Times New Roman"/>
                <w:w w:val="97"/>
                <w:sz w:val="16"/>
                <w:szCs w:val="16"/>
                <w:lang w:val="ru-RU"/>
              </w:rPr>
            </w:pPr>
            <w:hyperlink r:id="rId20" w:history="1">
              <w:r w:rsidR="00E0071B" w:rsidRPr="000867A9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https://www.youtube.com/watch?v=UXfg6Mkqhqo&amp;ysclid=llw9weripr948967784</w:t>
              </w:r>
            </w:hyperlink>
          </w:p>
          <w:p w:rsidR="00E0071B" w:rsidRDefault="00E0071B">
            <w:pPr>
              <w:rPr>
                <w:rStyle w:val="a3"/>
                <w:rFonts w:ascii="Times New Roman" w:eastAsia="Times New Roman" w:hAnsi="Times New Roman"/>
                <w:w w:val="97"/>
                <w:sz w:val="16"/>
                <w:szCs w:val="16"/>
                <w:lang w:val="ru-RU"/>
              </w:rPr>
            </w:pPr>
          </w:p>
          <w:p w:rsidR="00E0071B" w:rsidRDefault="00E0071B">
            <w:pPr>
              <w:rPr>
                <w:rStyle w:val="a3"/>
                <w:rFonts w:ascii="Times New Roman" w:eastAsia="Times New Roman" w:hAnsi="Times New Roman"/>
                <w:w w:val="97"/>
                <w:sz w:val="16"/>
                <w:szCs w:val="16"/>
                <w:lang w:val="ru-RU"/>
              </w:rPr>
            </w:pPr>
          </w:p>
          <w:p w:rsidR="00E0071B" w:rsidRPr="00E0071B" w:rsidRDefault="00E0071B">
            <w:pPr>
              <w:rPr>
                <w:lang w:val="ru-RU"/>
              </w:rPr>
            </w:pPr>
          </w:p>
        </w:tc>
      </w:tr>
      <w:tr w:rsidR="00955230" w:rsidRPr="00596D11" w:rsidTr="00A63228">
        <w:trPr>
          <w:trHeight w:hRule="exact" w:val="573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Жанры лирики: пейзажная, философская, гражданская, интимная лирика (12ч.)</w:t>
            </w:r>
          </w:p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7A7E6A" w:rsidRPr="00596D11" w:rsidTr="00A63228">
        <w:trPr>
          <w:trHeight w:val="4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7A7E6A" w:rsidRPr="0095523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Агыла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болыт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агыла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...» («Плывут облака»),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Кайсыгызның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кулы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җылы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?» («У кого руки теплее»)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1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https://shigriyat.ru/authors/tufan/32?ysclid=llw9xfh789318304016</w:t>
              </w:r>
            </w:hyperlink>
          </w:p>
        </w:tc>
      </w:tr>
      <w:tr w:rsidR="00955230" w:rsidRPr="00596D11" w:rsidTr="00A63228">
        <w:trPr>
          <w:trHeight w:val="7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. Богатство и многообразие человеческих чувств и переживаний. Отношение поэта к родному языку.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22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http://gabdullatukay.ru/works/poem/1910/jejge-tan-hatirese/?ysclid=llw9y3d1lc316243275</w:t>
              </w:r>
            </w:hyperlink>
          </w:p>
        </w:tc>
      </w:tr>
      <w:tr w:rsidR="00955230" w:rsidRPr="00596D11" w:rsidTr="00A63228">
        <w:trPr>
          <w:trHeight w:val="46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Җәйге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таң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хатирәсе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(«Летняя заря»). Образы природы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23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http://gabdullatukay.ru/works/poem/1910/jejge-tan-hatirese/?ysclid=llw9y3d1lc316243275</w:t>
              </w:r>
            </w:hyperlink>
          </w:p>
        </w:tc>
      </w:tr>
      <w:tr w:rsidR="00955230" w:rsidRPr="00596D11" w:rsidTr="00A63228"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Хаким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кырлар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үзәннәрдә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(«На этих лугах, в этих долинах»). Образ родного края,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мифологизация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образа родины. Чувство гордости и восхищения великими личностями татарского народа.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4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https://pedportal.net/starshie-klassy/rodnoy-yazyk-i-literatura/tema-ldquo-obraz-rodnogo-kraya-v-poezii-sibgata-hakima-rdquo-251609?ysclid=llw9zxgw2j33936825</w:t>
              </w:r>
            </w:hyperlink>
          </w:p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955230" w:rsidRPr="00596D11" w:rsidTr="00A6322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Авзал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Ватан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(«Это – Родина»). Национальный образ народа.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25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https://mybiblioteka.su/tom2/8-1135.html?ysclid=llwa0xtsmc221532193</w:t>
              </w:r>
            </w:hyperlink>
          </w:p>
        </w:tc>
      </w:tr>
      <w:tr w:rsidR="00955230" w:rsidRPr="00596D11" w:rsidTr="00A63228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Халкыма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(«Моему народу»). Чувство гордости за свой народ, историю и культуру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26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http://gabdullatukay.ru/works/poem/1910/jejge-tan-hatirese/?ysclid=llw9y3d1lc316243275</w:t>
              </w:r>
            </w:hyperlink>
          </w:p>
        </w:tc>
      </w:tr>
      <w:tr w:rsidR="00955230" w:rsidRPr="00596D11" w:rsidTr="00A63228">
        <w:trPr>
          <w:trHeight w:val="5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Гаташ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«Татар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7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https://nsportal.ru/shkola/rodnoy-yazyk-i-literatura/library/2014/01/17/keshe-kaychan-matur-bula</w:t>
              </w:r>
            </w:hyperlink>
          </w:p>
        </w:tc>
      </w:tr>
      <w:tr w:rsidR="00955230" w:rsidRPr="00596D11" w:rsidTr="00A63228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«…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Җыя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(«... Человек копит»). Смысл бытия. Сущность человека.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8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http://maydan.tatar/kozde-ber-mel/?ysclid=llwa7h5fn411590366</w:t>
              </w:r>
            </w:hyperlink>
          </w:p>
        </w:tc>
      </w:tr>
      <w:tr w:rsidR="00955230" w:rsidRPr="00596D11" w:rsidTr="00A63228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Харис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«Кеше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кайчан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матур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(«Чем красив человек»). Внутренняя красота человека.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9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http://gabdullatukay.ru/works/poem/1910/jejge-tan-hatirese/?ysclid=llw9y3d1lc316243275</w:t>
              </w:r>
            </w:hyperlink>
          </w:p>
        </w:tc>
      </w:tr>
      <w:tr w:rsidR="00955230" w:rsidRPr="00596D11" w:rsidTr="00A63228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Мирза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Көздә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мәл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(«Одно мгновение осени»),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Моң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(«Печаль»). Роль природы в раскрытии чувств и переживаний лирического героя. Долг перед родителями. Благословление родителей.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30" w:history="1">
              <w:r w:rsidR="00955230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https://www.youtube.com/watch?v=lrIkLkrF6Jc&amp;ysclid=llwa9otr1n269483274</w:t>
              </w:r>
            </w:hyperlink>
          </w:p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955230" w:rsidRPr="00596D11" w:rsidTr="00A63228">
        <w:trPr>
          <w:trHeight w:val="67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Мурат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тел» («Родной язык»). Уважение к истории своего народа, чувство ответственности за сохранение родного языка.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31" w:history="1"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https://www.youtube.com/watch?v=UXfg6Mkqhqo&amp;ysclid=llw9weripr948967784</w:t>
              </w:r>
            </w:hyperlink>
          </w:p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955230" w:rsidRPr="00955230" w:rsidTr="00A63228">
        <w:trPr>
          <w:trHeight w:val="5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71B" w:rsidRPr="00955230" w:rsidRDefault="00955230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Сочинение </w:t>
            </w: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«Минем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яраткан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шагыйрем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955230" w:rsidRPr="00596D11" w:rsidTr="00A63228">
        <w:trPr>
          <w:trHeight w:hRule="exact" w:val="565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55230" w:rsidRPr="00955230" w:rsidRDefault="00955230" w:rsidP="00E007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Лиро-эпические жанры литературы(2ч.)</w:t>
            </w:r>
          </w:p>
          <w:p w:rsidR="00955230" w:rsidRPr="00955230" w:rsidRDefault="00955230" w:rsidP="00E007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7A7E6A" w:rsidRPr="00596D11" w:rsidTr="00A63228">
        <w:trPr>
          <w:trHeight w:hRule="exact" w:val="8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Жанр поэмы. Особенности поэмы. Жанр стихотворения в прозе. Особенности жанра.</w:t>
            </w:r>
          </w:p>
          <w:p w:rsidR="007A7E6A" w:rsidRPr="00955230" w:rsidRDefault="007A7E6A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Сәйдәш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Сайдаш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»). Поэма о жизни и творчестве известного татарского композитора С. Сайдашева. Противоречия в судьбе композитора.</w:t>
            </w:r>
          </w:p>
          <w:p w:rsidR="007A7E6A" w:rsidRPr="00955230" w:rsidRDefault="007A7E6A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2471C3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32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https://kazanutlary.ru/news/shigri-mizgel/ravil-fyzullinny-sydsh-poemasynnan-zek?ysclid=llwaak9s72227576106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955230" w:rsidRPr="00596D11" w:rsidTr="00A63228">
        <w:trPr>
          <w:trHeight w:hRule="exact" w:val="84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E007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Кутуй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Сагыну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2471C3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5230" w:rsidRPr="00955230" w:rsidRDefault="0008086D" w:rsidP="00E0071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33" w:history="1">
              <w:r w:rsidR="00E0071B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https://kazanutlary.ru/news/shigri-mizgel/ravil-fyzullinny-sydsh-poemasynnan-zek?ysclid=llwaak9s72227576106</w:t>
              </w:r>
            </w:hyperlink>
          </w:p>
        </w:tc>
      </w:tr>
      <w:tr w:rsidR="007A7E6A" w:rsidRPr="00596D11" w:rsidTr="00A63228">
        <w:trPr>
          <w:trHeight w:hRule="exact" w:val="1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A6322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Жанр 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нэсэр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. Г.</w:t>
            </w:r>
            <w:r w:rsidRPr="0095523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Кутуй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Сагыну</w:t>
            </w:r>
            <w:proofErr w:type="spellEnd"/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2471C3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34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https://kitaphane.tatarstan.ru/tat/kutui/sagyny.htm?ysclid=llwabejv2546012726</w:t>
              </w:r>
            </w:hyperlink>
          </w:p>
          <w:p w:rsidR="007A7E6A" w:rsidRPr="00955230" w:rsidRDefault="0008086D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35" w:history="1">
              <w:r w:rsidR="007A7E6A" w:rsidRPr="00955230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ru-RU"/>
                </w:rPr>
                <w:t>https://pedportal.net/starshie-klassy/rodnoy-yazyk-i-literatura/g-kutuyny-quot-sagynu-quot-n-seren-analiz-237017?ysclid=llwabzclpm291793323</w:t>
              </w:r>
            </w:hyperlink>
          </w:p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7A7E6A" w:rsidRPr="004B4BB9" w:rsidTr="00A63228">
        <w:trPr>
          <w:trHeight w:hRule="exact" w:val="4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955230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E0071B" w:rsidRDefault="007A7E6A" w:rsidP="00E0071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071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Повторение пройденного </w:t>
            </w:r>
            <w:proofErr w:type="spellStart"/>
            <w:r w:rsidRPr="00E0071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</w:t>
            </w:r>
            <w:proofErr w:type="gramStart"/>
            <w:r w:rsidRPr="00E0071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.П</w:t>
            </w:r>
            <w:proofErr w:type="gramEnd"/>
            <w:r w:rsidRPr="00E0071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одведение</w:t>
            </w:r>
            <w:proofErr w:type="spellEnd"/>
            <w:r w:rsidRPr="00E0071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2471C3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7A7E6A" w:rsidRPr="004B4BB9" w:rsidTr="00A63228">
        <w:trPr>
          <w:trHeight w:hRule="exact" w:val="767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E0071B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071B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23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6A" w:rsidRPr="00955230" w:rsidRDefault="007A7E6A" w:rsidP="009552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</w:tbl>
    <w:p w:rsidR="0008086D" w:rsidRDefault="0008086D"/>
    <w:sectPr w:rsidR="0008086D" w:rsidSect="007A7E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876"/>
    <w:rsid w:val="0008086D"/>
    <w:rsid w:val="002471C3"/>
    <w:rsid w:val="00434F36"/>
    <w:rsid w:val="00437446"/>
    <w:rsid w:val="004903E5"/>
    <w:rsid w:val="00596D11"/>
    <w:rsid w:val="007A7E6A"/>
    <w:rsid w:val="00955230"/>
    <w:rsid w:val="00A63228"/>
    <w:rsid w:val="00DA4104"/>
    <w:rsid w:val="00E0071B"/>
    <w:rsid w:val="00F64876"/>
    <w:rsid w:val="00FE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6A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A7E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552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6A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A7E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552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garif-uku.ru/teachers-room/tugan-yagym-yashel-bishek/" TargetMode="External"/><Relationship Id="rId13" Type="http://schemas.openxmlformats.org/officeDocument/2006/relationships/hyperlink" Target="https://nsportal.ru/shkola/inostrannye-yazyki/drugie-yazyki/library/2014/05/12/mokhmmt-mhdiev-bez-kyryk-berenche-el" TargetMode="External"/><Relationship Id="rId18" Type="http://schemas.openxmlformats.org/officeDocument/2006/relationships/hyperlink" Target="https://www.youtube.com/watch?v=UXfg6Mkqhqo&amp;ysclid=llw9weripr948967784" TargetMode="External"/><Relationship Id="rId26" Type="http://schemas.openxmlformats.org/officeDocument/2006/relationships/hyperlink" Target="http://gabdullatukay.ru/works/poem/1910/jejge-tan-hatirese/?ysclid=llw9y3d1lc3162432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higriyat.ru/authors/tufan/32?ysclid=llw9xfh789318304016" TargetMode="External"/><Relationship Id="rId34" Type="http://schemas.openxmlformats.org/officeDocument/2006/relationships/hyperlink" Target="https://kitaphane.tatarstan.ru/tat/kutui/sagyny.htm?ysclid=llwabejv2546012726" TargetMode="External"/><Relationship Id="rId7" Type="http://schemas.openxmlformats.org/officeDocument/2006/relationships/hyperlink" Target="https://magarif-uku.ru/teachers-room/tugan-yagym-yashel-bishek/" TargetMode="External"/><Relationship Id="rId12" Type="http://schemas.openxmlformats.org/officeDocument/2006/relationships/hyperlink" Target="https://nsportal.ru/shkola/inostrannye-yazyki/drugie-yazyki/library/2014/05/12/mokhmmt-mhdiev-bez-kyryk-berenche-el" TargetMode="External"/><Relationship Id="rId17" Type="http://schemas.openxmlformats.org/officeDocument/2006/relationships/hyperlink" Target="https://nsportal.ru/shkola/inostrannye-yazyki/drugie-yazyki/library/2014/05/12/mokhmmt-mhdiev-bez-kyryk-berenche-el" TargetMode="External"/><Relationship Id="rId25" Type="http://schemas.openxmlformats.org/officeDocument/2006/relationships/hyperlink" Target="https://mybiblioteka.su/tom2/8-1135.html?ysclid=llwa0xtsmc221532193" TargetMode="External"/><Relationship Id="rId33" Type="http://schemas.openxmlformats.org/officeDocument/2006/relationships/hyperlink" Target="https://kazanutlary.ru/news/shigri-mizgel/ravil-fyzullinny-sydsh-poemasynnan-zek?ysclid=llwaak9s7222757610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nsportal.ru/shkola/inostrannye-yazyki/drugie-yazyki/library/2014/05/12/mokhmmt-mhdiev-bez-kyryk-berenche-el" TargetMode="External"/><Relationship Id="rId20" Type="http://schemas.openxmlformats.org/officeDocument/2006/relationships/hyperlink" Target="https://www.youtube.com/watch?v=UXfg6Mkqhqo&amp;ysclid=llw9weripr948967784" TargetMode="External"/><Relationship Id="rId29" Type="http://schemas.openxmlformats.org/officeDocument/2006/relationships/hyperlink" Target="http://gabdullatukay.ru/works/poem/1910/jejge-tan-hatirese/?ysclid=llw9y3d1lc316243275" TargetMode="External"/><Relationship Id="rId1" Type="http://schemas.openxmlformats.org/officeDocument/2006/relationships/styles" Target="styles.xml"/><Relationship Id="rId6" Type="http://schemas.openxmlformats.org/officeDocument/2006/relationships/hyperlink" Target="https://nsportal.ru/shkola/rodnoy-yazyk-i-literatura/library/2012/11/13/igazinen-ak-siren-srend-namuslylyk-chistalyk" TargetMode="External"/><Relationship Id="rId11" Type="http://schemas.openxmlformats.org/officeDocument/2006/relationships/hyperlink" Target="https://nsportal.ru/shkola/inostrannye-yazyki/drugie-yazyki/library/2014/05/12/mokhmmt-mhdiev-bez-kyryk-berenche-el" TargetMode="External"/><Relationship Id="rId24" Type="http://schemas.openxmlformats.org/officeDocument/2006/relationships/hyperlink" Target="https://pedportal.net/starshie-klassy/rodnoy-yazyk-i-literatura/tema-ldquo-obraz-rodnogo-kraya-v-poezii-sibgata-hakima-rdquo-251609?ysclid=llw9zxgw2j33936825" TargetMode="External"/><Relationship Id="rId32" Type="http://schemas.openxmlformats.org/officeDocument/2006/relationships/hyperlink" Target="https://kazanutlary.ru/news/shigri-mizgel/ravil-fyzullinny-sydsh-poemasynnan-zek?ysclid=llwaak9s72227576106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&#1091;&#1088;&#1086;&#1082;.&#1088;&#1092;/library/sh&#1241;rif_" TargetMode="External"/><Relationship Id="rId15" Type="http://schemas.openxmlformats.org/officeDocument/2006/relationships/hyperlink" Target="https://nsportal.ru/shkola/inostrannye-yazyki/drugie-yazyki/library/2014/05/12/mokhmmt-mhdiev-bez-kyryk-berenche-el" TargetMode="External"/><Relationship Id="rId23" Type="http://schemas.openxmlformats.org/officeDocument/2006/relationships/hyperlink" Target="http://gabdullatukay.ru/works/poem/1910/jejge-tan-hatirese/?ysclid=llw9y3d1lc316243275" TargetMode="External"/><Relationship Id="rId28" Type="http://schemas.openxmlformats.org/officeDocument/2006/relationships/hyperlink" Target="http://maydan.tatar/kozde-ber-mel/?ysclid=llwa7h5fn411590366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sportal.ru/shkola/inostrannye-yazyki/drugie-yazyki/library/2014/05/12/mokhmmt-mhdiev-bez-kyryk-berenche-el" TargetMode="External"/><Relationship Id="rId19" Type="http://schemas.openxmlformats.org/officeDocument/2006/relationships/hyperlink" Target="https://www.youtube.com/watch?v=UXfg6Mkqhqo&amp;ysclid=llw9weripr948967784" TargetMode="External"/><Relationship Id="rId31" Type="http://schemas.openxmlformats.org/officeDocument/2006/relationships/hyperlink" Target="https://www.youtube.com/watch?v=UXfg6Mkqhqo&amp;ysclid=llw9weripr948967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garif-uku.ru/teachers-room/tugan-yagym-yashel-bishek/" TargetMode="External"/><Relationship Id="rId14" Type="http://schemas.openxmlformats.org/officeDocument/2006/relationships/hyperlink" Target="https://nsportal.ru/shkola/inostrannye-yazyki/drugie-yazyki/library/2014/05/12/mokhmmt-mhdiev-bez-kyryk-berenche-el" TargetMode="External"/><Relationship Id="rId22" Type="http://schemas.openxmlformats.org/officeDocument/2006/relationships/hyperlink" Target="http://gabdullatukay.ru/works/poem/1910/jejge-tan-hatirese/?ysclid=llw9y3d1lc316243275" TargetMode="External"/><Relationship Id="rId27" Type="http://schemas.openxmlformats.org/officeDocument/2006/relationships/hyperlink" Target="https://nsportal.ru/shkola/rodnoy-yazyk-i-literatura/library/2014/01/17/keshe-kaychan-matur-bula" TargetMode="External"/><Relationship Id="rId30" Type="http://schemas.openxmlformats.org/officeDocument/2006/relationships/hyperlink" Target="https://www.youtube.com/watch?v=lrIkLkrF6Jc&amp;ysclid=llwa9otr1n269483274" TargetMode="External"/><Relationship Id="rId35" Type="http://schemas.openxmlformats.org/officeDocument/2006/relationships/hyperlink" Target="https://pedportal.net/starshie-klassy/rodnoy-yazyk-i-literatura/g-kutuyny-quot-sagynu-quot-n-seren-analiz-237017?ysclid=llwabzclpm2917933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</cp:revision>
  <dcterms:created xsi:type="dcterms:W3CDTF">2023-09-04T11:44:00Z</dcterms:created>
  <dcterms:modified xsi:type="dcterms:W3CDTF">2024-10-01T08:55:00Z</dcterms:modified>
</cp:coreProperties>
</file>